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Windows10系统关闭高危端口方法</w:t>
      </w:r>
      <w:r>
        <w:rPr>
          <w:rFonts w:hint="eastAsia" w:ascii="方正小标宋简体" w:hAnsi="方正小标宋简体" w:eastAsia="方正小标宋简体" w:cs="方正小标宋简体"/>
          <w:sz w:val="44"/>
          <w:szCs w:val="44"/>
          <w:lang w:val="en-US" w:eastAsia="zh-CN"/>
        </w:rPr>
        <w:t>简介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indows10默认开启一些日常用不到的端口，这些端口让黑客有机可乘（黑客会使用工具扫描计算机上的端口，并入侵这些端口），关闭这些高危端口，可使我们的电脑避免遭受攻击。例如关闭445端口等，可有效防止勒索病毒。</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一、</w:t>
      </w:r>
      <w:r>
        <w:rPr>
          <w:rFonts w:hint="eastAsia" w:ascii="黑体" w:hAnsi="黑体" w:eastAsia="黑体" w:cs="黑体"/>
          <w:sz w:val="30"/>
          <w:szCs w:val="30"/>
        </w:rPr>
        <w:t>部分端口简单介绍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日常的Windows或Linux，甚至一些高端的路由器都有高危端口，建议配置完成后关闭端口或者开启访问控制权限，这样可以防止一些不必要的黑客骚扰。部分端口如下：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20：FTP服务数据连接端口。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21：FTP服务控制连接端口。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22：SSH服务端口，建议更换。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23：Telnet服务端口，远程登录。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53：DNS解析服务端口。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67：DHCP Server服务端口。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68：DHCP Client服务端口。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69：TFTP服务端口。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80：WWW服务端口。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110：POP3服务端口，接收邮件。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135：RPC服务端口，永恒之蓝。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137端口：NetBIOS</w:t>
      </w:r>
      <w:r>
        <w:rPr>
          <w:rFonts w:hint="eastAsia" w:ascii="仿宋" w:hAnsi="仿宋" w:eastAsia="仿宋" w:cs="仿宋"/>
          <w:sz w:val="32"/>
          <w:szCs w:val="32"/>
          <w:lang w:val="en-US" w:eastAsia="zh-CN"/>
        </w:rPr>
        <w:t>名称服务，永恒之蓝。</w:t>
      </w:r>
      <w:r>
        <w:rPr>
          <w:rFonts w:hint="eastAsia" w:ascii="仿宋" w:hAnsi="仿宋" w:eastAsia="仿宋" w:cs="仿宋"/>
          <w:sz w:val="32"/>
          <w:szCs w:val="32"/>
        </w:rPr>
        <w:t>在局域网中提供计算机的名字或IP地址查询服务，一般安装了NetBIOS协议后，该端口会自动处于开放状态。要是非法入侵者知道目标主机的IP地址，并向该地址的137端口发送一个连接请求时，就可能获得目标主机的相关名称信息。例如目标主机的计算机名称，注册该目标主机的用户信息，目标主机本次开机、关机时间等。此外非法入侵者还能知道目标主机是否是作为文件服务器或主域控制器来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138：共享服务端口，永恒之蓝。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139端口：NetBIOS</w:t>
      </w:r>
      <w:r>
        <w:rPr>
          <w:rFonts w:hint="eastAsia" w:ascii="仿宋" w:hAnsi="仿宋" w:eastAsia="仿宋" w:cs="仿宋"/>
          <w:sz w:val="32"/>
          <w:szCs w:val="32"/>
          <w:lang w:val="en-US" w:eastAsia="zh-CN"/>
        </w:rPr>
        <w:t>/SMB服务端口，永恒之蓝。</w:t>
      </w:r>
      <w:r>
        <w:rPr>
          <w:rFonts w:hint="eastAsia" w:ascii="仿宋" w:hAnsi="仿宋" w:eastAsia="仿宋" w:cs="仿宋"/>
          <w:sz w:val="32"/>
          <w:szCs w:val="32"/>
        </w:rPr>
        <w:t>为“NetBIOS Session Service”提供的，主要用于提供Windows文件和打印机共享以及Unix中的Samba服务。开启139端口虽然可以提供共享服务，但是常常被攻击者所利用进行攻击，比如使用流光、SuperScan等端口扫描工具，可以扫描目标计算机的139端口，如果发现有漏洞，可以试图获取用户名和密码，这是非常危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143：IMAP服务端口，接收邮件。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161：SNMP服务端口。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162：SNMP服务端口。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443：WWW服务端口，Https网页。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445端口：</w:t>
      </w:r>
      <w:r>
        <w:rPr>
          <w:rFonts w:hint="eastAsia" w:ascii="仿宋" w:hAnsi="仿宋" w:eastAsia="仿宋" w:cs="仿宋"/>
          <w:sz w:val="32"/>
          <w:szCs w:val="32"/>
          <w:lang w:val="en-US" w:eastAsia="zh-CN"/>
        </w:rPr>
        <w:t>文件共享端口，永恒之蓝。</w:t>
      </w:r>
      <w:r>
        <w:rPr>
          <w:rFonts w:hint="eastAsia" w:ascii="仿宋" w:hAnsi="仿宋" w:eastAsia="仿宋" w:cs="仿宋"/>
          <w:sz w:val="32"/>
          <w:szCs w:val="32"/>
        </w:rPr>
        <w:t>445端口是一个毁誉参半的端口，有了它我们可以在局域网中轻松访问各种共享文件夹或共享打印机，但也正是因为有了它，黑客们才有了可乘之机，他们能通过该端口偷偷共享你的硬盘，甚至会在悄无声息中将你的硬盘格式化掉。2017年10月，由于病毒“坏兔子”来袭，国家互联网应急中心等安全机构建议用户及时关闭计算机以及网络设备上的445和139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1194：Open VPN服务端口。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3306：MySQL数据库端口。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3389：远程桌面。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Windows10 系统关闭</w:t>
      </w:r>
      <w:r>
        <w:rPr>
          <w:rFonts w:hint="eastAsia" w:ascii="黑体" w:hAnsi="黑体" w:eastAsia="黑体" w:cs="黑体"/>
          <w:sz w:val="32"/>
          <w:szCs w:val="32"/>
          <w:lang w:val="en-US" w:eastAsia="zh-CN"/>
        </w:rPr>
        <w:t>非必要端口</w:t>
      </w:r>
      <w:r>
        <w:rPr>
          <w:rFonts w:hint="eastAsia" w:ascii="黑体" w:hAnsi="黑体" w:eastAsia="黑体" w:cs="黑体"/>
          <w:sz w:val="32"/>
          <w:szCs w:val="32"/>
        </w:rPr>
        <w:t>操作步骤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1108710</wp:posOffset>
            </wp:positionV>
            <wp:extent cx="2443480" cy="5208905"/>
            <wp:effectExtent l="0" t="0" r="13970" b="10795"/>
            <wp:wrapTopAndBottom/>
            <wp:docPr id="1" name="图片 1" descr="171705173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7051731321"/>
                    <pic:cNvPicPr>
                      <a:picLocks noChangeAspect="1"/>
                    </pic:cNvPicPr>
                  </pic:nvPicPr>
                  <pic:blipFill>
                    <a:blip r:embed="rId6"/>
                    <a:stretch>
                      <a:fillRect/>
                    </a:stretch>
                  </pic:blipFill>
                  <pic:spPr>
                    <a:xfrm>
                      <a:off x="0" y="0"/>
                      <a:ext cx="2443480" cy="5208905"/>
                    </a:xfrm>
                    <a:prstGeom prst="rect">
                      <a:avLst/>
                    </a:prstGeom>
                  </pic:spPr>
                </pic:pic>
              </a:graphicData>
            </a:graphic>
          </wp:anchor>
        </w:drawing>
      </w:r>
      <w:r>
        <w:rPr>
          <w:rFonts w:hint="eastAsia" w:ascii="仿宋" w:hAnsi="仿宋" w:eastAsia="仿宋" w:cs="仿宋"/>
          <w:sz w:val="32"/>
          <w:szCs w:val="32"/>
        </w:rPr>
        <w:t>1、点击</w:t>
      </w:r>
      <w:r>
        <w:rPr>
          <w:rFonts w:hint="eastAsia" w:ascii="仿宋" w:hAnsi="仿宋" w:eastAsia="仿宋" w:cs="仿宋"/>
          <w:b/>
          <w:bCs/>
          <w:sz w:val="32"/>
          <w:szCs w:val="32"/>
        </w:rPr>
        <w:t>开始</w:t>
      </w:r>
      <w:r>
        <w:rPr>
          <w:rFonts w:hint="eastAsia" w:ascii="仿宋" w:hAnsi="仿宋" w:eastAsia="仿宋" w:cs="仿宋"/>
          <w:sz w:val="32"/>
          <w:szCs w:val="32"/>
        </w:rPr>
        <w:t>图标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选择点击</w:t>
      </w:r>
      <w:r>
        <w:rPr>
          <w:rFonts w:hint="eastAsia" w:ascii="仿宋" w:hAnsi="仿宋" w:eastAsia="仿宋" w:cs="仿宋"/>
          <w:b/>
          <w:bCs/>
          <w:sz w:val="32"/>
          <w:szCs w:val="32"/>
          <w:lang w:val="en-US" w:eastAsia="zh-CN"/>
        </w:rPr>
        <w:t>Windows管理工具</w:t>
      </w:r>
      <w:r>
        <w:rPr>
          <w:rFonts w:hint="eastAsia" w:ascii="仿宋" w:hAnsi="仿宋" w:eastAsia="仿宋" w:cs="仿宋"/>
          <w:sz w:val="32"/>
          <w:szCs w:val="32"/>
          <w:lang w:val="en-US" w:eastAsia="zh-CN"/>
        </w:rPr>
        <w:t>，选择点击</w:t>
      </w:r>
      <w:r>
        <w:rPr>
          <w:rFonts w:hint="eastAsia" w:ascii="仿宋" w:hAnsi="仿宋" w:eastAsia="仿宋" w:cs="仿宋"/>
          <w:b/>
          <w:bCs/>
          <w:sz w:val="32"/>
          <w:szCs w:val="32"/>
          <w:lang w:val="en-US" w:eastAsia="zh-CN"/>
        </w:rPr>
        <w:t>高级安全</w:t>
      </w:r>
      <w:r>
        <w:rPr>
          <w:rFonts w:hint="eastAsia" w:ascii="仿宋" w:hAnsi="仿宋" w:eastAsia="仿宋" w:cs="仿宋"/>
          <w:b/>
          <w:bCs/>
          <w:i w:val="0"/>
          <w:iCs w:val="0"/>
          <w:caps w:val="0"/>
          <w:color w:val="333333"/>
          <w:spacing w:val="0"/>
          <w:sz w:val="32"/>
          <w:szCs w:val="32"/>
          <w:shd w:val="clear" w:fill="FFFFFF"/>
          <w:lang w:val="en-US" w:eastAsia="zh-CN"/>
        </w:rPr>
        <w:t>Windows Defender防火墙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rPr>
        <w:t>2、</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高级安全</w:t>
      </w:r>
      <w:r>
        <w:rPr>
          <w:rFonts w:hint="eastAsia" w:ascii="仿宋" w:hAnsi="仿宋" w:eastAsia="仿宋" w:cs="仿宋"/>
          <w:i w:val="0"/>
          <w:iCs w:val="0"/>
          <w:caps w:val="0"/>
          <w:color w:val="333333"/>
          <w:spacing w:val="0"/>
          <w:sz w:val="32"/>
          <w:szCs w:val="32"/>
          <w:shd w:val="clear" w:fill="FFFFFF"/>
          <w:lang w:val="en-US" w:eastAsia="zh-CN"/>
        </w:rPr>
        <w:t>Windows Defender防火墙页面，选择</w:t>
      </w:r>
      <w:r>
        <w:rPr>
          <w:rFonts w:hint="eastAsia" w:ascii="仿宋" w:hAnsi="仿宋" w:eastAsia="仿宋" w:cs="仿宋"/>
          <w:b/>
          <w:bCs/>
          <w:sz w:val="32"/>
          <w:szCs w:val="32"/>
          <w:lang w:val="en-US" w:eastAsia="zh-CN"/>
        </w:rPr>
        <w:t>入站规则</w:t>
      </w:r>
      <w:r>
        <w:rPr>
          <w:rFonts w:hint="eastAsia" w:ascii="仿宋" w:hAnsi="仿宋" w:eastAsia="仿宋" w:cs="仿宋"/>
          <w:sz w:val="32"/>
          <w:szCs w:val="32"/>
          <w:lang w:val="en-US" w:eastAsia="zh-CN"/>
        </w:rPr>
        <w:t>，点击</w:t>
      </w:r>
      <w:r>
        <w:rPr>
          <w:rFonts w:hint="eastAsia" w:ascii="仿宋" w:hAnsi="仿宋" w:eastAsia="仿宋" w:cs="仿宋"/>
          <w:b/>
          <w:bCs/>
          <w:sz w:val="32"/>
          <w:szCs w:val="32"/>
          <w:lang w:val="en-US" w:eastAsia="zh-CN"/>
        </w:rPr>
        <w:t>新建规则</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74930</wp:posOffset>
            </wp:positionH>
            <wp:positionV relativeFrom="paragraph">
              <wp:posOffset>127000</wp:posOffset>
            </wp:positionV>
            <wp:extent cx="5022215" cy="2656840"/>
            <wp:effectExtent l="0" t="0" r="6985" b="10160"/>
            <wp:wrapTopAndBottom/>
            <wp:docPr id="2" name="图片 2" descr="171705218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7052185258"/>
                    <pic:cNvPicPr>
                      <a:picLocks noChangeAspect="1"/>
                    </pic:cNvPicPr>
                  </pic:nvPicPr>
                  <pic:blipFill>
                    <a:blip r:embed="rId7"/>
                    <a:stretch>
                      <a:fillRect/>
                    </a:stretch>
                  </pic:blipFill>
                  <pic:spPr>
                    <a:xfrm>
                      <a:off x="0" y="0"/>
                      <a:ext cx="5022215" cy="2656840"/>
                    </a:xfrm>
                    <a:prstGeom prst="rect">
                      <a:avLst/>
                    </a:prstGeom>
                  </pic:spPr>
                </pic:pic>
              </a:graphicData>
            </a:graphic>
          </wp:anchor>
        </w:drawing>
      </w:r>
      <w:r>
        <w:rPr>
          <w:rFonts w:hint="eastAsia" w:ascii="仿宋" w:hAnsi="仿宋" w:eastAsia="仿宋" w:cs="仿宋"/>
          <w:sz w:val="32"/>
          <w:szCs w:val="32"/>
        </w:rPr>
        <w:t>3、</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新建入站规则向导页面，点击</w:t>
      </w:r>
      <w:r>
        <w:rPr>
          <w:rFonts w:hint="eastAsia" w:ascii="仿宋" w:hAnsi="仿宋" w:eastAsia="仿宋" w:cs="仿宋"/>
          <w:b/>
          <w:bCs/>
          <w:sz w:val="32"/>
          <w:szCs w:val="32"/>
          <w:lang w:val="en-US" w:eastAsia="zh-CN"/>
        </w:rPr>
        <w:t>协议和端口</w:t>
      </w:r>
      <w:r>
        <w:rPr>
          <w:rFonts w:hint="eastAsia" w:ascii="仿宋" w:hAnsi="仿宋" w:eastAsia="仿宋" w:cs="仿宋"/>
          <w:sz w:val="32"/>
          <w:szCs w:val="32"/>
          <w:lang w:val="en-US" w:eastAsia="zh-CN"/>
        </w:rPr>
        <w:t>，选择要创建的规则类型，点击</w:t>
      </w:r>
      <w:r>
        <w:rPr>
          <w:rFonts w:hint="eastAsia" w:ascii="仿宋" w:hAnsi="仿宋" w:eastAsia="仿宋" w:cs="仿宋"/>
          <w:b/>
          <w:bCs/>
          <w:sz w:val="32"/>
          <w:szCs w:val="32"/>
          <w:lang w:val="en-US" w:eastAsia="zh-CN"/>
        </w:rPr>
        <w:t>端口（o）</w:t>
      </w:r>
      <w:r>
        <w:rPr>
          <w:rFonts w:hint="eastAsia" w:ascii="仿宋" w:hAnsi="仿宋" w:eastAsia="仿宋" w:cs="仿宋"/>
          <w:sz w:val="32"/>
          <w:szCs w:val="32"/>
          <w:lang w:val="en-US" w:eastAsia="zh-CN"/>
        </w:rPr>
        <w:t>按钮，点击下一页。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62336" behindDoc="0" locked="0" layoutInCell="1" allowOverlap="1">
            <wp:simplePos x="0" y="0"/>
            <wp:positionH relativeFrom="column">
              <wp:posOffset>119380</wp:posOffset>
            </wp:positionH>
            <wp:positionV relativeFrom="page">
              <wp:posOffset>5440680</wp:posOffset>
            </wp:positionV>
            <wp:extent cx="5141595" cy="3876040"/>
            <wp:effectExtent l="0" t="0" r="1905" b="10160"/>
            <wp:wrapTopAndBottom/>
            <wp:docPr id="5" name="图片 5" descr="1717054099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7054099225"/>
                    <pic:cNvPicPr>
                      <a:picLocks noChangeAspect="1"/>
                    </pic:cNvPicPr>
                  </pic:nvPicPr>
                  <pic:blipFill>
                    <a:blip r:embed="rId8"/>
                    <a:stretch>
                      <a:fillRect/>
                    </a:stretch>
                  </pic:blipFill>
                  <pic:spPr>
                    <a:xfrm>
                      <a:off x="0" y="0"/>
                      <a:ext cx="5141595" cy="38760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在</w:t>
      </w:r>
      <w:r>
        <w:rPr>
          <w:rFonts w:hint="eastAsia" w:ascii="仿宋" w:hAnsi="仿宋" w:eastAsia="仿宋" w:cs="仿宋"/>
          <w:b/>
          <w:bCs/>
          <w:sz w:val="32"/>
          <w:szCs w:val="32"/>
          <w:lang w:val="en-US" w:eastAsia="zh-CN"/>
        </w:rPr>
        <w:t xml:space="preserve">此规则应用于TCP还是UDP </w:t>
      </w:r>
      <w:r>
        <w:rPr>
          <w:rFonts w:hint="eastAsia" w:ascii="仿宋" w:hAnsi="仿宋" w:eastAsia="仿宋" w:cs="仿宋"/>
          <w:b w:val="0"/>
          <w:bCs w:val="0"/>
          <w:sz w:val="32"/>
          <w:szCs w:val="32"/>
          <w:lang w:val="en-US" w:eastAsia="zh-CN"/>
        </w:rPr>
        <w:t>页面</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先选择TCP（再选择UDP，见步骤9）</w:t>
      </w:r>
      <w:r>
        <w:rPr>
          <w:rFonts w:hint="eastAsia" w:ascii="仿宋" w:hAnsi="仿宋" w:eastAsia="仿宋" w:cs="仿宋"/>
          <w:sz w:val="32"/>
          <w:szCs w:val="32"/>
          <w:lang w:val="en-US" w:eastAsia="zh-CN"/>
        </w:rPr>
        <w:t>,</w:t>
      </w:r>
      <w:r>
        <w:rPr>
          <w:rFonts w:hint="eastAsia" w:ascii="仿宋" w:hAnsi="仿宋" w:eastAsia="仿宋" w:cs="仿宋"/>
          <w:sz w:val="32"/>
          <w:szCs w:val="32"/>
        </w:rPr>
        <w:t>选择</w:t>
      </w:r>
      <w:r>
        <w:rPr>
          <w:rFonts w:hint="eastAsia" w:ascii="仿宋" w:hAnsi="仿宋" w:eastAsia="仿宋" w:cs="仿宋"/>
          <w:b/>
          <w:bCs/>
          <w:sz w:val="32"/>
          <w:szCs w:val="32"/>
        </w:rPr>
        <w:t>特定本地端</w:t>
      </w:r>
      <w:r>
        <w:rPr>
          <w:rFonts w:hint="eastAsia" w:ascii="仿宋" w:hAnsi="仿宋" w:eastAsia="仿宋" w:cs="仿宋"/>
          <w:b/>
          <w:bCs/>
          <w:sz w:val="32"/>
          <w:szCs w:val="32"/>
          <w:lang w:val="en-US" w:eastAsia="zh-CN"/>
        </w:rPr>
        <w:t>口</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s</w:t>
      </w:r>
      <w:r>
        <w:rPr>
          <w:rFonts w:hint="eastAsia" w:ascii="仿宋" w:hAnsi="仿宋" w:eastAsia="仿宋" w:cs="仿宋"/>
          <w:b/>
          <w:bCs/>
          <w:sz w:val="32"/>
          <w:szCs w:val="32"/>
          <w:lang w:eastAsia="zh-CN"/>
        </w:rPr>
        <w:t>）</w:t>
      </w:r>
      <w:r>
        <w:rPr>
          <w:rFonts w:hint="eastAsia" w:ascii="仿宋" w:hAnsi="仿宋" w:eastAsia="仿宋" w:cs="仿宋"/>
          <w:sz w:val="32"/>
          <w:szCs w:val="32"/>
        </w:rPr>
        <w:t>，输入</w:t>
      </w:r>
      <w:r>
        <w:rPr>
          <w:rFonts w:hint="eastAsia" w:ascii="仿宋" w:hAnsi="仿宋" w:eastAsia="仿宋" w:cs="仿宋"/>
          <w:sz w:val="32"/>
          <w:szCs w:val="32"/>
          <w:lang w:val="en-US" w:eastAsia="zh-CN"/>
        </w:rPr>
        <w:t>要关闭的端口号（如</w:t>
      </w: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137,138,139</w:t>
      </w:r>
      <w:r>
        <w:rPr>
          <w:rFonts w:hint="eastAsia" w:ascii="仿宋" w:hAnsi="仿宋" w:eastAsia="仿宋" w:cs="仿宋"/>
          <w:b/>
          <w:bCs/>
          <w:sz w:val="32"/>
          <w:szCs w:val="32"/>
          <w:lang w:val="en-US" w:eastAsia="zh-CN"/>
        </w:rPr>
        <w:t>,445</w:t>
      </w:r>
      <w:r>
        <w:rPr>
          <w:rFonts w:hint="eastAsia" w:ascii="仿宋" w:hAnsi="仿宋" w:eastAsia="仿宋" w:cs="仿宋"/>
          <w:sz w:val="32"/>
          <w:szCs w:val="32"/>
          <w:lang w:val="en-US" w:eastAsia="zh-CN"/>
        </w:rPr>
        <w:t>等）</w:t>
      </w:r>
      <w:r>
        <w:rPr>
          <w:rFonts w:hint="eastAsia" w:ascii="仿宋" w:hAnsi="仿宋" w:eastAsia="仿宋" w:cs="仿宋"/>
          <w:b w:val="0"/>
          <w:bCs w:val="0"/>
          <w:sz w:val="32"/>
          <w:szCs w:val="32"/>
        </w:rPr>
        <w:t>,</w:t>
      </w:r>
      <w:r>
        <w:rPr>
          <w:rFonts w:hint="eastAsia" w:ascii="仿宋" w:hAnsi="仿宋" w:eastAsia="仿宋" w:cs="仿宋"/>
          <w:sz w:val="32"/>
          <w:szCs w:val="32"/>
        </w:rPr>
        <w:t>中间用逗号隔开，特别注意这里的逗号一定是英文的逗号。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7456" behindDoc="0" locked="0" layoutInCell="1" allowOverlap="1">
            <wp:simplePos x="0" y="0"/>
            <wp:positionH relativeFrom="column">
              <wp:posOffset>287655</wp:posOffset>
            </wp:positionH>
            <wp:positionV relativeFrom="paragraph">
              <wp:posOffset>3925570</wp:posOffset>
            </wp:positionV>
            <wp:extent cx="4563745" cy="3405505"/>
            <wp:effectExtent l="0" t="0" r="8255" b="4445"/>
            <wp:wrapTopAndBottom/>
            <wp:docPr id="4" name="图片 4" descr="171712213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7122133739"/>
                    <pic:cNvPicPr>
                      <a:picLocks noChangeAspect="1"/>
                    </pic:cNvPicPr>
                  </pic:nvPicPr>
                  <pic:blipFill>
                    <a:blip r:embed="rId9"/>
                    <a:stretch>
                      <a:fillRect/>
                    </a:stretch>
                  </pic:blipFill>
                  <pic:spPr>
                    <a:xfrm>
                      <a:off x="0" y="0"/>
                      <a:ext cx="4563745" cy="3405505"/>
                    </a:xfrm>
                    <a:prstGeom prst="rect">
                      <a:avLst/>
                    </a:prstGeom>
                  </pic:spPr>
                </pic:pic>
              </a:graphicData>
            </a:graphic>
          </wp:anchor>
        </w:drawing>
      </w:r>
      <w:r>
        <w:rPr>
          <w:rFonts w:hint="eastAsia" w:ascii="仿宋" w:hAnsi="仿宋" w:eastAsia="仿宋" w:cs="仿宋"/>
          <w:sz w:val="32"/>
          <w:szCs w:val="32"/>
          <w:lang w:eastAsia="zh-CN"/>
        </w:rPr>
        <w:drawing>
          <wp:anchor distT="0" distB="0" distL="114300" distR="114300" simplePos="0" relativeHeight="251666432" behindDoc="0" locked="0" layoutInCell="1" allowOverlap="1">
            <wp:simplePos x="0" y="0"/>
            <wp:positionH relativeFrom="column">
              <wp:posOffset>316865</wp:posOffset>
            </wp:positionH>
            <wp:positionV relativeFrom="paragraph">
              <wp:posOffset>144780</wp:posOffset>
            </wp:positionV>
            <wp:extent cx="4076065" cy="3041650"/>
            <wp:effectExtent l="0" t="0" r="635" b="6350"/>
            <wp:wrapTopAndBottom/>
            <wp:docPr id="3" name="图片 3" descr="17171218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7121867002"/>
                    <pic:cNvPicPr>
                      <a:picLocks noChangeAspect="1"/>
                    </pic:cNvPicPr>
                  </pic:nvPicPr>
                  <pic:blipFill>
                    <a:blip r:embed="rId10"/>
                    <a:stretch>
                      <a:fillRect/>
                    </a:stretch>
                  </pic:blipFill>
                  <pic:spPr>
                    <a:xfrm>
                      <a:off x="0" y="0"/>
                      <a:ext cx="4076065" cy="3041650"/>
                    </a:xfrm>
                    <a:prstGeom prst="rect">
                      <a:avLst/>
                    </a:prstGeom>
                  </pic:spPr>
                </pic:pic>
              </a:graphicData>
            </a:graphic>
          </wp:anchor>
        </w:drawing>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点击</w:t>
      </w:r>
      <w:r>
        <w:rPr>
          <w:rFonts w:hint="eastAsia" w:ascii="仿宋" w:hAnsi="仿宋" w:eastAsia="仿宋" w:cs="仿宋"/>
          <w:b/>
          <w:bCs/>
          <w:sz w:val="32"/>
          <w:szCs w:val="32"/>
        </w:rPr>
        <w:t>阻止连接</w:t>
      </w:r>
      <w:r>
        <w:rPr>
          <w:rFonts w:hint="eastAsia" w:ascii="仿宋" w:hAnsi="仿宋" w:eastAsia="仿宋" w:cs="仿宋"/>
          <w:sz w:val="32"/>
          <w:szCs w:val="32"/>
          <w:lang w:val="en-US" w:eastAsia="zh-CN"/>
        </w:rPr>
        <w:t>,点击</w:t>
      </w:r>
      <w:r>
        <w:rPr>
          <w:rFonts w:hint="eastAsia" w:ascii="仿宋" w:hAnsi="仿宋" w:eastAsia="仿宋" w:cs="仿宋"/>
          <w:b/>
          <w:bCs/>
          <w:sz w:val="32"/>
          <w:szCs w:val="32"/>
          <w:lang w:val="en-US" w:eastAsia="zh-CN"/>
        </w:rPr>
        <w:t>下一页</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默认选择，点击</w:t>
      </w:r>
      <w:r>
        <w:rPr>
          <w:rFonts w:hint="eastAsia" w:ascii="仿宋" w:hAnsi="仿宋" w:eastAsia="仿宋" w:cs="仿宋"/>
          <w:b/>
          <w:bCs/>
          <w:sz w:val="32"/>
          <w:szCs w:val="32"/>
        </w:rPr>
        <w:t>下一</w:t>
      </w:r>
      <w:r>
        <w:rPr>
          <w:rFonts w:hint="eastAsia" w:ascii="仿宋" w:hAnsi="仿宋" w:eastAsia="仿宋" w:cs="仿宋"/>
          <w:b/>
          <w:bCs/>
          <w:sz w:val="32"/>
          <w:szCs w:val="32"/>
          <w:lang w:val="en-US" w:eastAsia="zh-CN"/>
        </w:rPr>
        <w:t>页</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4384" behindDoc="0" locked="0" layoutInCell="1" allowOverlap="1">
            <wp:simplePos x="0" y="0"/>
            <wp:positionH relativeFrom="column">
              <wp:posOffset>248920</wp:posOffset>
            </wp:positionH>
            <wp:positionV relativeFrom="page">
              <wp:posOffset>5536565</wp:posOffset>
            </wp:positionV>
            <wp:extent cx="4550410" cy="3398520"/>
            <wp:effectExtent l="0" t="0" r="2540" b="11430"/>
            <wp:wrapTopAndBottom/>
            <wp:docPr id="9" name="图片 9" descr="171705529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7055292732"/>
                    <pic:cNvPicPr>
                      <a:picLocks noChangeAspect="1"/>
                    </pic:cNvPicPr>
                  </pic:nvPicPr>
                  <pic:blipFill>
                    <a:blip r:embed="rId11"/>
                    <a:stretch>
                      <a:fillRect/>
                    </a:stretch>
                  </pic:blipFill>
                  <pic:spPr>
                    <a:xfrm>
                      <a:off x="0" y="0"/>
                      <a:ext cx="4550410" cy="3398520"/>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63360" behindDoc="0" locked="0" layoutInCell="1" allowOverlap="1">
            <wp:simplePos x="0" y="0"/>
            <wp:positionH relativeFrom="column">
              <wp:posOffset>317500</wp:posOffset>
            </wp:positionH>
            <wp:positionV relativeFrom="page">
              <wp:posOffset>1374775</wp:posOffset>
            </wp:positionV>
            <wp:extent cx="4233545" cy="3188970"/>
            <wp:effectExtent l="0" t="0" r="14605" b="11430"/>
            <wp:wrapTopAndBottom/>
            <wp:docPr id="7" name="图片 7" descr="171705493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7054936937"/>
                    <pic:cNvPicPr>
                      <a:picLocks noChangeAspect="1"/>
                    </pic:cNvPicPr>
                  </pic:nvPicPr>
                  <pic:blipFill>
                    <a:blip r:embed="rId12"/>
                    <a:stretch>
                      <a:fillRect/>
                    </a:stretch>
                  </pic:blipFill>
                  <pic:spPr>
                    <a:xfrm>
                      <a:off x="0" y="0"/>
                      <a:ext cx="4233545" cy="3188970"/>
                    </a:xfrm>
                    <a:prstGeom prst="rect">
                      <a:avLst/>
                    </a:prstGeom>
                  </pic:spPr>
                </pic:pic>
              </a:graphicData>
            </a:graphic>
          </wp:anchor>
        </w:drawing>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编辑</w:t>
      </w:r>
      <w:r>
        <w:rPr>
          <w:rFonts w:hint="eastAsia" w:ascii="仿宋" w:hAnsi="仿宋" w:eastAsia="仿宋" w:cs="仿宋"/>
          <w:sz w:val="32"/>
          <w:szCs w:val="32"/>
        </w:rPr>
        <w:t>名称如：“</w:t>
      </w:r>
      <w:r>
        <w:rPr>
          <w:rFonts w:hint="eastAsia" w:ascii="仿宋" w:hAnsi="仿宋" w:eastAsia="仿宋" w:cs="仿宋"/>
          <w:b/>
          <w:bCs/>
          <w:sz w:val="32"/>
          <w:szCs w:val="32"/>
        </w:rPr>
        <w:t>关闭137、</w:t>
      </w:r>
      <w:r>
        <w:rPr>
          <w:rFonts w:hint="eastAsia" w:ascii="仿宋" w:hAnsi="仿宋" w:eastAsia="仿宋" w:cs="仿宋"/>
          <w:b/>
          <w:bCs/>
          <w:sz w:val="32"/>
          <w:szCs w:val="32"/>
          <w:lang w:val="en-US" w:eastAsia="zh-CN"/>
        </w:rPr>
        <w:t>138、</w:t>
      </w:r>
      <w:r>
        <w:rPr>
          <w:rFonts w:hint="eastAsia" w:ascii="仿宋" w:hAnsi="仿宋" w:eastAsia="仿宋" w:cs="仿宋"/>
          <w:b/>
          <w:bCs/>
          <w:sz w:val="32"/>
          <w:szCs w:val="32"/>
        </w:rPr>
        <w:t>139</w:t>
      </w:r>
      <w:r>
        <w:rPr>
          <w:rFonts w:hint="eastAsia" w:ascii="仿宋" w:hAnsi="仿宋" w:eastAsia="仿宋" w:cs="仿宋"/>
          <w:sz w:val="32"/>
          <w:szCs w:val="32"/>
        </w:rPr>
        <w:t>”，也可以添加一些描述相当于备注</w:t>
      </w:r>
      <w:r>
        <w:rPr>
          <w:rFonts w:hint="eastAsia" w:ascii="仿宋" w:hAnsi="仿宋" w:eastAsia="仿宋" w:cs="仿宋"/>
          <w:sz w:val="32"/>
          <w:szCs w:val="32"/>
          <w:lang w:eastAsia="zh-CN"/>
        </w:rPr>
        <w:t>，</w:t>
      </w:r>
      <w:r>
        <w:rPr>
          <w:rFonts w:hint="eastAsia" w:ascii="仿宋" w:hAnsi="仿宋" w:eastAsia="仿宋" w:cs="仿宋"/>
          <w:sz w:val="32"/>
          <w:szCs w:val="32"/>
        </w:rPr>
        <w:t>点击</w:t>
      </w:r>
      <w:r>
        <w:rPr>
          <w:rFonts w:hint="eastAsia" w:ascii="仿宋" w:hAnsi="仿宋" w:eastAsia="仿宋" w:cs="仿宋"/>
          <w:b/>
          <w:bCs/>
          <w:sz w:val="32"/>
          <w:szCs w:val="32"/>
        </w:rPr>
        <w:t>完成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lang w:val="en-US" w:eastAsia="zh-CN"/>
        </w:rPr>
        <w:drawing>
          <wp:anchor distT="0" distB="0" distL="114300" distR="114300" simplePos="0" relativeHeight="251665408" behindDoc="0" locked="0" layoutInCell="1" allowOverlap="1">
            <wp:simplePos x="0" y="0"/>
            <wp:positionH relativeFrom="column">
              <wp:posOffset>-92710</wp:posOffset>
            </wp:positionH>
            <wp:positionV relativeFrom="page">
              <wp:posOffset>2489200</wp:posOffset>
            </wp:positionV>
            <wp:extent cx="5264785" cy="2665095"/>
            <wp:effectExtent l="0" t="0" r="12065" b="1905"/>
            <wp:wrapTopAndBottom/>
            <wp:docPr id="11" name="图片 11" descr="171705573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17055738594"/>
                    <pic:cNvPicPr>
                      <a:picLocks noChangeAspect="1"/>
                    </pic:cNvPicPr>
                  </pic:nvPicPr>
                  <pic:blipFill>
                    <a:blip r:embed="rId13"/>
                    <a:stretch>
                      <a:fillRect/>
                    </a:stretch>
                  </pic:blipFill>
                  <pic:spPr>
                    <a:xfrm>
                      <a:off x="0" y="0"/>
                      <a:ext cx="5264785" cy="2665095"/>
                    </a:xfrm>
                    <a:prstGeom prst="rect">
                      <a:avLst/>
                    </a:prstGeom>
                  </pic:spPr>
                </pic:pic>
              </a:graphicData>
            </a:graphic>
          </wp:anchor>
        </w:drawing>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、在</w:t>
      </w:r>
      <w:r>
        <w:rPr>
          <w:rFonts w:hint="eastAsia" w:ascii="仿宋" w:hAnsi="仿宋" w:eastAsia="仿宋" w:cs="仿宋"/>
          <w:b/>
          <w:bCs/>
          <w:sz w:val="32"/>
          <w:szCs w:val="32"/>
          <w:lang w:val="en-US" w:eastAsia="zh-CN"/>
        </w:rPr>
        <w:t>高级安全Windows Defender防火墙</w:t>
      </w:r>
      <w:r>
        <w:rPr>
          <w:rFonts w:hint="eastAsia" w:ascii="仿宋" w:hAnsi="仿宋" w:eastAsia="仿宋" w:cs="仿宋"/>
          <w:sz w:val="32"/>
          <w:szCs w:val="32"/>
          <w:lang w:val="en-US" w:eastAsia="zh-CN"/>
        </w:rPr>
        <w:t>页面，查看</w:t>
      </w:r>
      <w:r>
        <w:rPr>
          <w:rFonts w:hint="eastAsia" w:ascii="仿宋" w:hAnsi="仿宋" w:eastAsia="仿宋" w:cs="仿宋"/>
          <w:b/>
          <w:bCs/>
          <w:sz w:val="32"/>
          <w:szCs w:val="32"/>
          <w:lang w:val="en-US" w:eastAsia="zh-CN"/>
        </w:rPr>
        <w:t>入站规则</w:t>
      </w:r>
      <w:r>
        <w:rPr>
          <w:rFonts w:hint="eastAsia" w:ascii="仿宋" w:hAnsi="仿宋" w:eastAsia="仿宋" w:cs="仿宋"/>
          <w:sz w:val="32"/>
          <w:szCs w:val="32"/>
          <w:lang w:val="en-US" w:eastAsia="zh-CN"/>
        </w:rPr>
        <w:t>，</w:t>
      </w:r>
      <w:r>
        <w:rPr>
          <w:rFonts w:hint="eastAsia" w:ascii="仿宋" w:hAnsi="仿宋" w:eastAsia="仿宋" w:cs="仿宋"/>
          <w:sz w:val="32"/>
          <w:szCs w:val="32"/>
        </w:rPr>
        <w:t>可以看到阻止连接的本地端口是之前设置的137,138,139，说明网络端口137,138,139已经阻止连接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9、重复关闭端口的步骤，在此规则应用于TCP还是UDP 页面中，选择UDP，再进行一次所有操作。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10、关闭端口后的示例如下图。</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 w:hAnsi="仿宋" w:eastAsia="仿宋" w:cs="仿宋"/>
          <w:b/>
          <w:bCs/>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68480" behindDoc="0" locked="0" layoutInCell="1" allowOverlap="1">
            <wp:simplePos x="0" y="0"/>
            <wp:positionH relativeFrom="column">
              <wp:posOffset>85725</wp:posOffset>
            </wp:positionH>
            <wp:positionV relativeFrom="paragraph">
              <wp:posOffset>209550</wp:posOffset>
            </wp:positionV>
            <wp:extent cx="5080635" cy="2275205"/>
            <wp:effectExtent l="0" t="0" r="0" b="0"/>
            <wp:wrapTopAndBottom/>
            <wp:docPr id="6" name="图片 6" descr="172014940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0149401263"/>
                    <pic:cNvPicPr>
                      <a:picLocks noChangeAspect="1"/>
                    </pic:cNvPicPr>
                  </pic:nvPicPr>
                  <pic:blipFill>
                    <a:blip r:embed="rId14"/>
                    <a:srcRect t="1647" r="19184"/>
                    <a:stretch>
                      <a:fillRect/>
                    </a:stretch>
                  </pic:blipFill>
                  <pic:spPr>
                    <a:xfrm>
                      <a:off x="0" y="0"/>
                      <a:ext cx="5080635" cy="22752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NmY0MThiOGU4OTdiMzdiMGYwYjRlMWU2ZTU0YWEifQ=="/>
  </w:docVars>
  <w:rsids>
    <w:rsidRoot w:val="00000000"/>
    <w:rsid w:val="003F487E"/>
    <w:rsid w:val="04C64E6C"/>
    <w:rsid w:val="04E66F73"/>
    <w:rsid w:val="061B2E38"/>
    <w:rsid w:val="0AB94B2B"/>
    <w:rsid w:val="0D103128"/>
    <w:rsid w:val="0E342E47"/>
    <w:rsid w:val="102B6E13"/>
    <w:rsid w:val="10993435"/>
    <w:rsid w:val="133D09EF"/>
    <w:rsid w:val="13695125"/>
    <w:rsid w:val="13712447"/>
    <w:rsid w:val="17A12421"/>
    <w:rsid w:val="198729C4"/>
    <w:rsid w:val="19E25E4D"/>
    <w:rsid w:val="1B8E3370"/>
    <w:rsid w:val="1C0F217A"/>
    <w:rsid w:val="1D8F3450"/>
    <w:rsid w:val="1FE97E32"/>
    <w:rsid w:val="209A2D55"/>
    <w:rsid w:val="25545725"/>
    <w:rsid w:val="26B40B71"/>
    <w:rsid w:val="29C40FB3"/>
    <w:rsid w:val="2AAF3B29"/>
    <w:rsid w:val="33627105"/>
    <w:rsid w:val="357A6916"/>
    <w:rsid w:val="38195DC3"/>
    <w:rsid w:val="3BD31641"/>
    <w:rsid w:val="3D7E738B"/>
    <w:rsid w:val="4038747D"/>
    <w:rsid w:val="49083730"/>
    <w:rsid w:val="4A9A7B47"/>
    <w:rsid w:val="4AC72675"/>
    <w:rsid w:val="4AD3370D"/>
    <w:rsid w:val="4AF313B8"/>
    <w:rsid w:val="4BA07859"/>
    <w:rsid w:val="4DA93FB0"/>
    <w:rsid w:val="4F1A393C"/>
    <w:rsid w:val="4FF736F9"/>
    <w:rsid w:val="52B94C95"/>
    <w:rsid w:val="543547EF"/>
    <w:rsid w:val="54790B80"/>
    <w:rsid w:val="551B3C4C"/>
    <w:rsid w:val="5E23390B"/>
    <w:rsid w:val="60873871"/>
    <w:rsid w:val="62570027"/>
    <w:rsid w:val="62B92A90"/>
    <w:rsid w:val="64061F84"/>
    <w:rsid w:val="64B659BE"/>
    <w:rsid w:val="65A906D8"/>
    <w:rsid w:val="66C473FF"/>
    <w:rsid w:val="66EC51E2"/>
    <w:rsid w:val="6EA97E5C"/>
    <w:rsid w:val="6F55757E"/>
    <w:rsid w:val="714D5F81"/>
    <w:rsid w:val="72796CAC"/>
    <w:rsid w:val="7B5B428C"/>
    <w:rsid w:val="7B7D5BE4"/>
    <w:rsid w:val="7DFF53A3"/>
    <w:rsid w:val="7FC1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1268</Words>
  <Characters>1586</Characters>
  <Lines>0</Lines>
  <Paragraphs>0</Paragraphs>
  <TotalTime>34</TotalTime>
  <ScaleCrop>false</ScaleCrop>
  <LinksUpToDate>false</LinksUpToDate>
  <CharactersWithSpaces>1597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2022-09-22T06:02:00Z</dcterms:created>
  <dc:creator>me</dc:creator>
  <cp:lastModifiedBy>孤单的美鱼</cp:lastModifiedBy>
  <dcterms:modified xsi:type="dcterms:W3CDTF">2024-07-05T03:18:50Z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2F77C316701649BABA718E0BFC9DA758_13</vt:lpwstr>
  </property>
</Properties>
</file>